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902228" w14:textId="77777777" w:rsidR="00A26213" w:rsidRPr="008B151E" w:rsidRDefault="00A540E9">
      <w:pPr>
        <w:spacing w:before="72"/>
        <w:ind w:right="103"/>
        <w:jc w:val="right"/>
        <w:rPr>
          <w:b/>
        </w:rPr>
      </w:pPr>
      <w:r w:rsidRPr="008B151E">
        <w:rPr>
          <w:b/>
          <w:u w:val="thick"/>
        </w:rPr>
        <w:t xml:space="preserve">Apêndice </w:t>
      </w:r>
      <w:r w:rsidRPr="008B151E">
        <w:rPr>
          <w:b/>
          <w:spacing w:val="-10"/>
          <w:u w:val="thick"/>
        </w:rPr>
        <w:t>2-A-2</w:t>
      </w:r>
    </w:p>
    <w:p w14:paraId="557B227C" w14:textId="77777777" w:rsidR="00A26213" w:rsidRPr="008B151E" w:rsidRDefault="00A26213">
      <w:pPr>
        <w:pStyle w:val="Corpodetexto"/>
        <w:rPr>
          <w:b/>
        </w:rPr>
      </w:pPr>
    </w:p>
    <w:p w14:paraId="6FE6D399" w14:textId="77777777" w:rsidR="00A26213" w:rsidRPr="008B151E" w:rsidRDefault="00A26213">
      <w:pPr>
        <w:pStyle w:val="Corpodetexto"/>
        <w:rPr>
          <w:b/>
        </w:rPr>
      </w:pPr>
    </w:p>
    <w:p w14:paraId="05508BA6" w14:textId="77777777" w:rsidR="00A26213" w:rsidRPr="008B151E" w:rsidRDefault="00A26213">
      <w:pPr>
        <w:pStyle w:val="Corpodetexto"/>
        <w:spacing w:before="157"/>
        <w:rPr>
          <w:b/>
        </w:rPr>
      </w:pPr>
    </w:p>
    <w:p w14:paraId="7E0A048A" w14:textId="0A3FA0DD" w:rsidR="00A26213" w:rsidRPr="008B151E" w:rsidRDefault="00F55B05">
      <w:pPr>
        <w:ind w:left="336" w:right="335"/>
        <w:jc w:val="center"/>
        <w:rPr>
          <w:b/>
        </w:rPr>
      </w:pPr>
      <w:r w:rsidRPr="008B151E">
        <w:rPr>
          <w:b/>
        </w:rPr>
        <w:t>CRONOGRAMA DE DESGRAVAÇÃO TARIFÁRIA DE SINGAPURA</w:t>
      </w:r>
    </w:p>
    <w:p w14:paraId="615D2CE6" w14:textId="77777777" w:rsidR="00A26213" w:rsidRPr="008B151E" w:rsidRDefault="00A26213">
      <w:pPr>
        <w:pStyle w:val="Corpodetexto"/>
        <w:rPr>
          <w:b/>
        </w:rPr>
      </w:pPr>
    </w:p>
    <w:p w14:paraId="4E905CAE" w14:textId="77777777" w:rsidR="00A26213" w:rsidRPr="008B151E" w:rsidRDefault="00A26213">
      <w:pPr>
        <w:pStyle w:val="Corpodetexto"/>
        <w:spacing w:before="20"/>
        <w:rPr>
          <w:b/>
        </w:rPr>
      </w:pPr>
      <w:bookmarkStart w:id="0" w:name="_GoBack"/>
      <w:bookmarkEnd w:id="0"/>
    </w:p>
    <w:p w14:paraId="134052FC" w14:textId="3F2AF5D2" w:rsidR="00A26213" w:rsidRPr="008B151E" w:rsidRDefault="00A540E9">
      <w:pPr>
        <w:pStyle w:val="PargrafodaLista"/>
        <w:numPr>
          <w:ilvl w:val="0"/>
          <w:numId w:val="1"/>
        </w:numPr>
        <w:tabs>
          <w:tab w:val="left" w:pos="772"/>
        </w:tabs>
        <w:spacing w:line="369" w:lineRule="auto"/>
        <w:ind w:firstLine="0"/>
      </w:pPr>
      <w:r w:rsidRPr="008B151E">
        <w:t xml:space="preserve">De acordo com o Artigo 2.6 (Eliminação de </w:t>
      </w:r>
      <w:r w:rsidR="00BC6DF5">
        <w:t>direitos aduaneiros</w:t>
      </w:r>
      <w:r w:rsidRPr="008B151E">
        <w:t xml:space="preserve"> sobre </w:t>
      </w:r>
      <w:r w:rsidR="00BC6DF5">
        <w:t xml:space="preserve">as </w:t>
      </w:r>
      <w:r w:rsidRPr="008B151E">
        <w:t xml:space="preserve">importações), </w:t>
      </w:r>
      <w:r w:rsidR="00A46B91" w:rsidRPr="008B151E">
        <w:t>Singapura</w:t>
      </w:r>
      <w:r w:rsidRPr="008B151E">
        <w:t xml:space="preserve"> eliminará </w:t>
      </w:r>
      <w:r w:rsidR="00BC6DF5">
        <w:t>os direitos aduaneiros sobre todos os bens</w:t>
      </w:r>
      <w:r w:rsidRPr="008B151E">
        <w:t xml:space="preserve"> originários da Argentina, Brasil, Paraguai e Uruguai a partir da data de entrada em vigor deste Acordo.</w:t>
      </w:r>
    </w:p>
    <w:p w14:paraId="25BC43DF" w14:textId="77777777" w:rsidR="00A26213" w:rsidRPr="008B151E" w:rsidRDefault="00A26213">
      <w:pPr>
        <w:pStyle w:val="Corpodetexto"/>
        <w:spacing w:before="136"/>
      </w:pPr>
    </w:p>
    <w:p w14:paraId="42848FF0" w14:textId="5DE377C0" w:rsidR="00A26213" w:rsidRPr="008B151E" w:rsidRDefault="00A540E9">
      <w:pPr>
        <w:pStyle w:val="PargrafodaLista"/>
        <w:numPr>
          <w:ilvl w:val="0"/>
          <w:numId w:val="1"/>
        </w:numPr>
        <w:tabs>
          <w:tab w:val="left" w:pos="772"/>
        </w:tabs>
        <w:spacing w:line="369" w:lineRule="auto"/>
        <w:ind w:right="165" w:firstLine="0"/>
      </w:pPr>
      <w:r w:rsidRPr="008B151E">
        <w:t xml:space="preserve">A Nomenclatura do </w:t>
      </w:r>
      <w:r w:rsidR="00F55B05" w:rsidRPr="008B151E">
        <w:t>Cron</w:t>
      </w:r>
      <w:r w:rsidRPr="008B151E">
        <w:t xml:space="preserve">ograma está expressa na </w:t>
      </w:r>
      <w:r w:rsidR="005D0F9F" w:rsidRPr="005D0F9F">
        <w:rPr>
          <w:i/>
        </w:rPr>
        <w:t>Singapore Trade Classification, Customs and Excise Duties 2018</w:t>
      </w:r>
      <w:r w:rsidRPr="008B151E">
        <w:rPr>
          <w:i/>
        </w:rPr>
        <w:t xml:space="preserve"> </w:t>
      </w:r>
      <w:r w:rsidRPr="008B151E">
        <w:t>("STCCE 2018"). A</w:t>
      </w:r>
      <w:r w:rsidR="00F55B05" w:rsidRPr="008B151E">
        <w:t xml:space="preserve"> </w:t>
      </w:r>
      <w:r w:rsidRPr="008B151E">
        <w:t>interpretação dos compromissos d</w:t>
      </w:r>
      <w:r w:rsidR="00F55B05" w:rsidRPr="008B151E">
        <w:t>o</w:t>
      </w:r>
      <w:r w:rsidRPr="008B151E">
        <w:t xml:space="preserve"> </w:t>
      </w:r>
      <w:r w:rsidR="00F55B05" w:rsidRPr="008B151E">
        <w:t>Cronograma</w:t>
      </w:r>
      <w:r w:rsidRPr="008B151E">
        <w:t>, incluindo a cobertura de produtos das subposições dess</w:t>
      </w:r>
      <w:r w:rsidR="00F55B05" w:rsidRPr="008B151E">
        <w:t>e</w:t>
      </w:r>
      <w:r w:rsidRPr="008B151E">
        <w:t xml:space="preserve"> </w:t>
      </w:r>
      <w:r w:rsidR="00F55B05" w:rsidRPr="008B151E">
        <w:t>Cronograma</w:t>
      </w:r>
      <w:r w:rsidRPr="008B151E">
        <w:t>, será regida pelas Notas Gerais, Notas de Seção e Notas de Capítulo da STCCE 2018.</w:t>
      </w:r>
    </w:p>
    <w:p w14:paraId="7292C06D" w14:textId="77777777" w:rsidR="00A26213" w:rsidRPr="008B151E" w:rsidRDefault="00A26213">
      <w:pPr>
        <w:pStyle w:val="Corpodetexto"/>
      </w:pPr>
    </w:p>
    <w:p w14:paraId="02ED186D" w14:textId="77777777" w:rsidR="00A26213" w:rsidRPr="008B151E" w:rsidRDefault="00A26213">
      <w:pPr>
        <w:pStyle w:val="Corpodetexto"/>
      </w:pPr>
    </w:p>
    <w:p w14:paraId="5CCEC6C4" w14:textId="77777777" w:rsidR="00A26213" w:rsidRPr="008B151E" w:rsidRDefault="00A26213">
      <w:pPr>
        <w:pStyle w:val="Corpodetexto"/>
      </w:pPr>
    </w:p>
    <w:p w14:paraId="03AC3DC0" w14:textId="77777777" w:rsidR="00A26213" w:rsidRPr="008B151E" w:rsidRDefault="00A26213">
      <w:pPr>
        <w:pStyle w:val="Corpodetexto"/>
      </w:pPr>
    </w:p>
    <w:p w14:paraId="01C9B27D" w14:textId="77777777" w:rsidR="00A26213" w:rsidRPr="008B151E" w:rsidRDefault="00A26213">
      <w:pPr>
        <w:pStyle w:val="Corpodetexto"/>
      </w:pPr>
    </w:p>
    <w:p w14:paraId="31D120AE" w14:textId="77777777" w:rsidR="00A26213" w:rsidRPr="008B151E" w:rsidRDefault="00A26213">
      <w:pPr>
        <w:pStyle w:val="Corpodetexto"/>
      </w:pPr>
    </w:p>
    <w:p w14:paraId="3EDF80B1" w14:textId="77777777" w:rsidR="00A26213" w:rsidRPr="008B151E" w:rsidRDefault="00A26213">
      <w:pPr>
        <w:pStyle w:val="Corpodetexto"/>
      </w:pPr>
    </w:p>
    <w:p w14:paraId="1F58C9BD" w14:textId="77777777" w:rsidR="00A26213" w:rsidRPr="008B151E" w:rsidRDefault="00A26213">
      <w:pPr>
        <w:pStyle w:val="Corpodetexto"/>
      </w:pPr>
    </w:p>
    <w:p w14:paraId="2C401D6C" w14:textId="77777777" w:rsidR="00A26213" w:rsidRPr="008B151E" w:rsidRDefault="00A26213">
      <w:pPr>
        <w:pStyle w:val="Corpodetexto"/>
      </w:pPr>
    </w:p>
    <w:p w14:paraId="32B56FD5" w14:textId="77777777" w:rsidR="00A26213" w:rsidRPr="008B151E" w:rsidRDefault="00A26213">
      <w:pPr>
        <w:pStyle w:val="Corpodetexto"/>
      </w:pPr>
    </w:p>
    <w:p w14:paraId="75900FAC" w14:textId="77777777" w:rsidR="00A26213" w:rsidRPr="008B151E" w:rsidRDefault="00A26213">
      <w:pPr>
        <w:pStyle w:val="Corpodetexto"/>
      </w:pPr>
    </w:p>
    <w:p w14:paraId="32B63CC3" w14:textId="77777777" w:rsidR="00A26213" w:rsidRPr="008B151E" w:rsidRDefault="00A26213">
      <w:pPr>
        <w:pStyle w:val="Corpodetexto"/>
      </w:pPr>
    </w:p>
    <w:p w14:paraId="1445C14F" w14:textId="77777777" w:rsidR="00A26213" w:rsidRPr="008B151E" w:rsidRDefault="00A26213">
      <w:pPr>
        <w:pStyle w:val="Corpodetexto"/>
      </w:pPr>
    </w:p>
    <w:p w14:paraId="5315BD94" w14:textId="77777777" w:rsidR="00A26213" w:rsidRPr="008B151E" w:rsidRDefault="00A26213">
      <w:pPr>
        <w:pStyle w:val="Corpodetexto"/>
      </w:pPr>
    </w:p>
    <w:p w14:paraId="0416B45B" w14:textId="77777777" w:rsidR="00A26213" w:rsidRPr="008B151E" w:rsidRDefault="00A26213">
      <w:pPr>
        <w:pStyle w:val="Corpodetexto"/>
      </w:pPr>
    </w:p>
    <w:p w14:paraId="7611B583" w14:textId="77777777" w:rsidR="00A26213" w:rsidRPr="008B151E" w:rsidRDefault="00A26213">
      <w:pPr>
        <w:pStyle w:val="Corpodetexto"/>
      </w:pPr>
    </w:p>
    <w:p w14:paraId="206D541C" w14:textId="77777777" w:rsidR="00A26213" w:rsidRPr="008B151E" w:rsidRDefault="00A26213">
      <w:pPr>
        <w:pStyle w:val="Corpodetexto"/>
      </w:pPr>
    </w:p>
    <w:p w14:paraId="1D4070D8" w14:textId="77777777" w:rsidR="00A26213" w:rsidRPr="008B151E" w:rsidRDefault="00A26213">
      <w:pPr>
        <w:pStyle w:val="Corpodetexto"/>
      </w:pPr>
    </w:p>
    <w:p w14:paraId="4C35CA90" w14:textId="77777777" w:rsidR="00A26213" w:rsidRPr="008B151E" w:rsidRDefault="00A26213">
      <w:pPr>
        <w:pStyle w:val="Corpodetexto"/>
      </w:pPr>
    </w:p>
    <w:p w14:paraId="46A8C3B7" w14:textId="77777777" w:rsidR="00A26213" w:rsidRPr="008B151E" w:rsidRDefault="00A26213">
      <w:pPr>
        <w:pStyle w:val="Corpodetexto"/>
      </w:pPr>
    </w:p>
    <w:p w14:paraId="53690F4F" w14:textId="77777777" w:rsidR="00A26213" w:rsidRPr="008B151E" w:rsidRDefault="00A26213">
      <w:pPr>
        <w:pStyle w:val="Corpodetexto"/>
      </w:pPr>
    </w:p>
    <w:p w14:paraId="007D1CA6" w14:textId="77777777" w:rsidR="00A26213" w:rsidRPr="008B151E" w:rsidRDefault="00A26213">
      <w:pPr>
        <w:pStyle w:val="Corpodetexto"/>
      </w:pPr>
    </w:p>
    <w:p w14:paraId="5AC0C2B4" w14:textId="77777777" w:rsidR="00A26213" w:rsidRPr="008B151E" w:rsidRDefault="00A26213">
      <w:pPr>
        <w:pStyle w:val="Corpodetexto"/>
      </w:pPr>
    </w:p>
    <w:p w14:paraId="2FFA4849" w14:textId="77777777" w:rsidR="00A26213" w:rsidRPr="008B151E" w:rsidRDefault="00A26213">
      <w:pPr>
        <w:pStyle w:val="Corpodetexto"/>
      </w:pPr>
    </w:p>
    <w:p w14:paraId="2FB3F61B" w14:textId="77777777" w:rsidR="00A26213" w:rsidRPr="008B151E" w:rsidRDefault="00A26213">
      <w:pPr>
        <w:pStyle w:val="Corpodetexto"/>
      </w:pPr>
    </w:p>
    <w:p w14:paraId="10C4818A" w14:textId="77777777" w:rsidR="00A26213" w:rsidRPr="008B151E" w:rsidRDefault="00A26213">
      <w:pPr>
        <w:pStyle w:val="Corpodetexto"/>
      </w:pPr>
    </w:p>
    <w:p w14:paraId="5DAA4041" w14:textId="77777777" w:rsidR="00A26213" w:rsidRPr="008B151E" w:rsidRDefault="00A26213">
      <w:pPr>
        <w:pStyle w:val="Corpodetexto"/>
      </w:pPr>
    </w:p>
    <w:p w14:paraId="676FF57F" w14:textId="77777777" w:rsidR="00A26213" w:rsidRPr="008B151E" w:rsidRDefault="00A26213">
      <w:pPr>
        <w:pStyle w:val="Corpodetexto"/>
      </w:pPr>
    </w:p>
    <w:sectPr w:rsidR="00A26213" w:rsidRPr="008B151E" w:rsidSect="004F5B8E">
      <w:headerReference w:type="default" r:id="rId8"/>
      <w:footerReference w:type="default" r:id="rId9"/>
      <w:pgSz w:w="12240" w:h="15840" w:code="1"/>
      <w:pgMar w:top="1020" w:right="1480" w:bottom="1473" w:left="1480" w:header="0" w:footer="49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F48D24" w14:textId="77777777" w:rsidR="00F93BEA" w:rsidRPr="008B151E" w:rsidRDefault="00F93BEA">
      <w:r w:rsidRPr="008B151E">
        <w:separator/>
      </w:r>
    </w:p>
  </w:endnote>
  <w:endnote w:type="continuationSeparator" w:id="0">
    <w:p w14:paraId="7699C3A7" w14:textId="77777777" w:rsidR="00F93BEA" w:rsidRPr="008B151E" w:rsidRDefault="00F93BEA">
      <w:r w:rsidRPr="008B151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B53C25" w14:textId="77777777" w:rsidR="00FC0EC2" w:rsidRPr="008B151E" w:rsidRDefault="00FC0EC2">
    <w:pPr>
      <w:pStyle w:val="Rodap"/>
      <w:jc w:val="center"/>
      <w:rPr>
        <w:caps/>
      </w:rPr>
    </w:pPr>
    <w:r w:rsidRPr="008B151E">
      <w:rPr>
        <w:caps/>
      </w:rPr>
      <w:fldChar w:fldCharType="begin"/>
    </w:r>
    <w:r w:rsidRPr="008B151E">
      <w:rPr>
        <w:caps/>
      </w:rPr>
      <w:instrText>PAGE   \* MERGEFORMAT</w:instrText>
    </w:r>
    <w:r w:rsidRPr="008B151E">
      <w:rPr>
        <w:caps/>
      </w:rPr>
      <w:fldChar w:fldCharType="separate"/>
    </w:r>
    <w:r w:rsidR="004F5B8E">
      <w:rPr>
        <w:caps/>
        <w:noProof/>
      </w:rPr>
      <w:t>1</w:t>
    </w:r>
    <w:r w:rsidRPr="008B151E">
      <w:rPr>
        <w:caps/>
      </w:rPr>
      <w:fldChar w:fldCharType="end"/>
    </w:r>
  </w:p>
  <w:p w14:paraId="0F337C2B" w14:textId="133CC744" w:rsidR="00154885" w:rsidRPr="008B151E" w:rsidRDefault="00154885">
    <w:pPr>
      <w:spacing w:line="1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FF5EAC" w14:textId="77777777" w:rsidR="00F93BEA" w:rsidRPr="008B151E" w:rsidRDefault="00F93BEA">
      <w:r w:rsidRPr="008B151E">
        <w:separator/>
      </w:r>
    </w:p>
  </w:footnote>
  <w:footnote w:type="continuationSeparator" w:id="0">
    <w:p w14:paraId="6471F3B4" w14:textId="77777777" w:rsidR="00F93BEA" w:rsidRPr="008B151E" w:rsidRDefault="00F93BEA">
      <w:r w:rsidRPr="008B151E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C1AD4A" w14:textId="566D5FD0" w:rsidR="00154885" w:rsidRPr="008B151E" w:rsidRDefault="0015488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676F27"/>
    <w:multiLevelType w:val="hybridMultilevel"/>
    <w:tmpl w:val="D89EA4EC"/>
    <w:lvl w:ilvl="0" w:tplc="5A26C630">
      <w:start w:val="1"/>
      <w:numFmt w:val="decimal"/>
      <w:lvlText w:val="%1."/>
      <w:lvlJc w:val="left"/>
      <w:pPr>
        <w:ind w:left="106" w:hanging="6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D87A37B2">
      <w:numFmt w:val="bullet"/>
      <w:lvlText w:val="•"/>
      <w:lvlJc w:val="left"/>
      <w:pPr>
        <w:ind w:left="1018" w:hanging="667"/>
      </w:pPr>
      <w:rPr>
        <w:rFonts w:hint="default"/>
        <w:lang w:val="en-US" w:eastAsia="en-US" w:bidi="ar-SA"/>
      </w:rPr>
    </w:lvl>
    <w:lvl w:ilvl="2" w:tplc="1476546E">
      <w:numFmt w:val="bullet"/>
      <w:lvlText w:val="•"/>
      <w:lvlJc w:val="left"/>
      <w:pPr>
        <w:ind w:left="1936" w:hanging="667"/>
      </w:pPr>
      <w:rPr>
        <w:rFonts w:hint="default"/>
        <w:lang w:val="en-US" w:eastAsia="en-US" w:bidi="ar-SA"/>
      </w:rPr>
    </w:lvl>
    <w:lvl w:ilvl="3" w:tplc="7E528AF6">
      <w:numFmt w:val="bullet"/>
      <w:lvlText w:val="•"/>
      <w:lvlJc w:val="left"/>
      <w:pPr>
        <w:ind w:left="2854" w:hanging="667"/>
      </w:pPr>
      <w:rPr>
        <w:rFonts w:hint="default"/>
        <w:lang w:val="en-US" w:eastAsia="en-US" w:bidi="ar-SA"/>
      </w:rPr>
    </w:lvl>
    <w:lvl w:ilvl="4" w:tplc="88324A78">
      <w:numFmt w:val="bullet"/>
      <w:lvlText w:val="•"/>
      <w:lvlJc w:val="left"/>
      <w:pPr>
        <w:ind w:left="3772" w:hanging="667"/>
      </w:pPr>
      <w:rPr>
        <w:rFonts w:hint="default"/>
        <w:lang w:val="en-US" w:eastAsia="en-US" w:bidi="ar-SA"/>
      </w:rPr>
    </w:lvl>
    <w:lvl w:ilvl="5" w:tplc="3AC026A0">
      <w:numFmt w:val="bullet"/>
      <w:lvlText w:val="•"/>
      <w:lvlJc w:val="left"/>
      <w:pPr>
        <w:ind w:left="4690" w:hanging="667"/>
      </w:pPr>
      <w:rPr>
        <w:rFonts w:hint="default"/>
        <w:lang w:val="en-US" w:eastAsia="en-US" w:bidi="ar-SA"/>
      </w:rPr>
    </w:lvl>
    <w:lvl w:ilvl="6" w:tplc="4F2810C4">
      <w:numFmt w:val="bullet"/>
      <w:lvlText w:val="•"/>
      <w:lvlJc w:val="left"/>
      <w:pPr>
        <w:ind w:left="5608" w:hanging="667"/>
      </w:pPr>
      <w:rPr>
        <w:rFonts w:hint="default"/>
        <w:lang w:val="en-US" w:eastAsia="en-US" w:bidi="ar-SA"/>
      </w:rPr>
    </w:lvl>
    <w:lvl w:ilvl="7" w:tplc="6D221CE0">
      <w:numFmt w:val="bullet"/>
      <w:lvlText w:val="•"/>
      <w:lvlJc w:val="left"/>
      <w:pPr>
        <w:ind w:left="6526" w:hanging="667"/>
      </w:pPr>
      <w:rPr>
        <w:rFonts w:hint="default"/>
        <w:lang w:val="en-US" w:eastAsia="en-US" w:bidi="ar-SA"/>
      </w:rPr>
    </w:lvl>
    <w:lvl w:ilvl="8" w:tplc="2A3C9496">
      <w:numFmt w:val="bullet"/>
      <w:lvlText w:val="•"/>
      <w:lvlJc w:val="left"/>
      <w:pPr>
        <w:ind w:left="7444" w:hanging="667"/>
      </w:pPr>
      <w:rPr>
        <w:rFonts w:hint="default"/>
        <w:lang w:val="en-US" w:eastAsia="en-US" w:bidi="ar-SA"/>
      </w:rPr>
    </w:lvl>
  </w:abstractNum>
  <w:abstractNum w:abstractNumId="1" w15:restartNumberingAfterBreak="0">
    <w:nsid w:val="7DC3053D"/>
    <w:multiLevelType w:val="multilevel"/>
    <w:tmpl w:val="4C50FC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visionView w:inkAnnotations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213"/>
    <w:rsid w:val="000057AE"/>
    <w:rsid w:val="00007311"/>
    <w:rsid w:val="00020EA2"/>
    <w:rsid w:val="0005670B"/>
    <w:rsid w:val="000622F5"/>
    <w:rsid w:val="000658FE"/>
    <w:rsid w:val="000702A1"/>
    <w:rsid w:val="00080159"/>
    <w:rsid w:val="00082AA6"/>
    <w:rsid w:val="0008657B"/>
    <w:rsid w:val="000A0C95"/>
    <w:rsid w:val="000D6648"/>
    <w:rsid w:val="001100FB"/>
    <w:rsid w:val="001139D1"/>
    <w:rsid w:val="0011745C"/>
    <w:rsid w:val="00124FB2"/>
    <w:rsid w:val="00127B94"/>
    <w:rsid w:val="0014521A"/>
    <w:rsid w:val="00152C36"/>
    <w:rsid w:val="00154736"/>
    <w:rsid w:val="00154885"/>
    <w:rsid w:val="0016553D"/>
    <w:rsid w:val="0018280F"/>
    <w:rsid w:val="001A335A"/>
    <w:rsid w:val="001A3A6E"/>
    <w:rsid w:val="001B1F93"/>
    <w:rsid w:val="001D4CFE"/>
    <w:rsid w:val="001E2E4C"/>
    <w:rsid w:val="00226509"/>
    <w:rsid w:val="002641F7"/>
    <w:rsid w:val="0026557E"/>
    <w:rsid w:val="00274361"/>
    <w:rsid w:val="002802C6"/>
    <w:rsid w:val="002B5AD3"/>
    <w:rsid w:val="002C4733"/>
    <w:rsid w:val="002D1003"/>
    <w:rsid w:val="002F18FF"/>
    <w:rsid w:val="002F597C"/>
    <w:rsid w:val="00303328"/>
    <w:rsid w:val="00317895"/>
    <w:rsid w:val="00342BAD"/>
    <w:rsid w:val="0035153A"/>
    <w:rsid w:val="003932F9"/>
    <w:rsid w:val="003A7D44"/>
    <w:rsid w:val="003A7E12"/>
    <w:rsid w:val="003B7DF7"/>
    <w:rsid w:val="003C606B"/>
    <w:rsid w:val="003D02CB"/>
    <w:rsid w:val="00413FDA"/>
    <w:rsid w:val="00456221"/>
    <w:rsid w:val="00476802"/>
    <w:rsid w:val="004859C9"/>
    <w:rsid w:val="004874BF"/>
    <w:rsid w:val="004A4F9A"/>
    <w:rsid w:val="004A6ED3"/>
    <w:rsid w:val="004B0F4D"/>
    <w:rsid w:val="004B6366"/>
    <w:rsid w:val="004B691E"/>
    <w:rsid w:val="004B7C87"/>
    <w:rsid w:val="004D1327"/>
    <w:rsid w:val="004E0980"/>
    <w:rsid w:val="004E5921"/>
    <w:rsid w:val="004F43A8"/>
    <w:rsid w:val="004F5B8E"/>
    <w:rsid w:val="00510D21"/>
    <w:rsid w:val="00514B2B"/>
    <w:rsid w:val="00533AE5"/>
    <w:rsid w:val="00546153"/>
    <w:rsid w:val="00562B8F"/>
    <w:rsid w:val="0056481F"/>
    <w:rsid w:val="0058699B"/>
    <w:rsid w:val="00586DE9"/>
    <w:rsid w:val="00596202"/>
    <w:rsid w:val="005D0F9F"/>
    <w:rsid w:val="00602AE4"/>
    <w:rsid w:val="00611607"/>
    <w:rsid w:val="0063744D"/>
    <w:rsid w:val="0065187B"/>
    <w:rsid w:val="006708A4"/>
    <w:rsid w:val="0069520E"/>
    <w:rsid w:val="006C2809"/>
    <w:rsid w:val="006F6C01"/>
    <w:rsid w:val="007157A5"/>
    <w:rsid w:val="00762570"/>
    <w:rsid w:val="00773C69"/>
    <w:rsid w:val="0078477B"/>
    <w:rsid w:val="00796F15"/>
    <w:rsid w:val="00797573"/>
    <w:rsid w:val="007A566B"/>
    <w:rsid w:val="007D27C5"/>
    <w:rsid w:val="007E7C0A"/>
    <w:rsid w:val="00832C4C"/>
    <w:rsid w:val="00835344"/>
    <w:rsid w:val="00871768"/>
    <w:rsid w:val="00891B3C"/>
    <w:rsid w:val="008A1F15"/>
    <w:rsid w:val="008A4F36"/>
    <w:rsid w:val="008A5CB5"/>
    <w:rsid w:val="008B151E"/>
    <w:rsid w:val="008B16A7"/>
    <w:rsid w:val="008C2527"/>
    <w:rsid w:val="008D435B"/>
    <w:rsid w:val="008E3DEA"/>
    <w:rsid w:val="008F34AD"/>
    <w:rsid w:val="009054A6"/>
    <w:rsid w:val="00930594"/>
    <w:rsid w:val="009325A4"/>
    <w:rsid w:val="009523D3"/>
    <w:rsid w:val="00980D23"/>
    <w:rsid w:val="009D20D1"/>
    <w:rsid w:val="009F09A9"/>
    <w:rsid w:val="009F2730"/>
    <w:rsid w:val="00A20587"/>
    <w:rsid w:val="00A26213"/>
    <w:rsid w:val="00A45926"/>
    <w:rsid w:val="00A46B91"/>
    <w:rsid w:val="00A47761"/>
    <w:rsid w:val="00A540E9"/>
    <w:rsid w:val="00A6261A"/>
    <w:rsid w:val="00A66348"/>
    <w:rsid w:val="00A96CC8"/>
    <w:rsid w:val="00AC1D4E"/>
    <w:rsid w:val="00AE18B7"/>
    <w:rsid w:val="00AE5060"/>
    <w:rsid w:val="00AE6FC1"/>
    <w:rsid w:val="00B057B3"/>
    <w:rsid w:val="00B2622E"/>
    <w:rsid w:val="00B30DB1"/>
    <w:rsid w:val="00B32C78"/>
    <w:rsid w:val="00B86679"/>
    <w:rsid w:val="00BA7C9E"/>
    <w:rsid w:val="00BB49FD"/>
    <w:rsid w:val="00BC6A06"/>
    <w:rsid w:val="00BC6DF5"/>
    <w:rsid w:val="00BE7154"/>
    <w:rsid w:val="00C26EFD"/>
    <w:rsid w:val="00C54351"/>
    <w:rsid w:val="00C55E1B"/>
    <w:rsid w:val="00C56EE3"/>
    <w:rsid w:val="00C6385A"/>
    <w:rsid w:val="00C865F1"/>
    <w:rsid w:val="00C90AD0"/>
    <w:rsid w:val="00C97C94"/>
    <w:rsid w:val="00D21831"/>
    <w:rsid w:val="00D35AB2"/>
    <w:rsid w:val="00D67962"/>
    <w:rsid w:val="00D70048"/>
    <w:rsid w:val="00D74693"/>
    <w:rsid w:val="00D9577B"/>
    <w:rsid w:val="00DC7E0A"/>
    <w:rsid w:val="00DD3DC4"/>
    <w:rsid w:val="00DD6056"/>
    <w:rsid w:val="00DE3E3F"/>
    <w:rsid w:val="00DE5B9C"/>
    <w:rsid w:val="00DF1A76"/>
    <w:rsid w:val="00DF4542"/>
    <w:rsid w:val="00E0398A"/>
    <w:rsid w:val="00E16045"/>
    <w:rsid w:val="00E30943"/>
    <w:rsid w:val="00E43683"/>
    <w:rsid w:val="00E44AF3"/>
    <w:rsid w:val="00E47C76"/>
    <w:rsid w:val="00E860F5"/>
    <w:rsid w:val="00E9794F"/>
    <w:rsid w:val="00EA230D"/>
    <w:rsid w:val="00EA29A1"/>
    <w:rsid w:val="00EA5ED8"/>
    <w:rsid w:val="00EC664D"/>
    <w:rsid w:val="00EE3199"/>
    <w:rsid w:val="00F06818"/>
    <w:rsid w:val="00F14C51"/>
    <w:rsid w:val="00F215D8"/>
    <w:rsid w:val="00F32621"/>
    <w:rsid w:val="00F40AEB"/>
    <w:rsid w:val="00F50B6D"/>
    <w:rsid w:val="00F55B05"/>
    <w:rsid w:val="00F740F5"/>
    <w:rsid w:val="00F85656"/>
    <w:rsid w:val="00F86F50"/>
    <w:rsid w:val="00F90374"/>
    <w:rsid w:val="00F903B2"/>
    <w:rsid w:val="00F93BEA"/>
    <w:rsid w:val="00FC0EC2"/>
    <w:rsid w:val="00FC6D99"/>
    <w:rsid w:val="00FD1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C3B35E9"/>
  <w15:docId w15:val="{14EAFF13-6E0C-436D-9618-70A5E54F0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  <w:pPr>
      <w:ind w:left="106" w:right="114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EA29A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A29A1"/>
    <w:rPr>
      <w:rFonts w:ascii="Times New Roman" w:eastAsia="Times New Roman" w:hAnsi="Times New Roman" w:cs="Times New Roman"/>
    </w:rPr>
  </w:style>
  <w:style w:type="paragraph" w:styleId="Rodap">
    <w:name w:val="footer"/>
    <w:basedOn w:val="Normal"/>
    <w:link w:val="RodapChar"/>
    <w:uiPriority w:val="99"/>
    <w:unhideWhenUsed/>
    <w:rsid w:val="00EA29A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A29A1"/>
    <w:rPr>
      <w:rFonts w:ascii="Times New Roman" w:eastAsia="Times New Roman" w:hAnsi="Times New Roman" w:cs="Times New Roman"/>
    </w:rPr>
  </w:style>
  <w:style w:type="character" w:customStyle="1" w:styleId="Otro">
    <w:name w:val="Otro_"/>
    <w:basedOn w:val="Fontepargpadro"/>
    <w:link w:val="Otro0"/>
    <w:rsid w:val="000D6648"/>
    <w:rPr>
      <w:rFonts w:ascii="Times New Roman" w:eastAsia="Times New Roman" w:hAnsi="Times New Roman" w:cs="Times New Roman"/>
      <w:sz w:val="20"/>
      <w:szCs w:val="20"/>
    </w:rPr>
  </w:style>
  <w:style w:type="paragraph" w:customStyle="1" w:styleId="Otro0">
    <w:name w:val="Otro"/>
    <w:basedOn w:val="Normal"/>
    <w:link w:val="Otro"/>
    <w:rsid w:val="000D6648"/>
    <w:pPr>
      <w:autoSpaceDE/>
      <w:autoSpaceDN/>
    </w:pPr>
    <w:rPr>
      <w:sz w:val="20"/>
      <w:szCs w:val="20"/>
    </w:rPr>
  </w:style>
  <w:style w:type="character" w:customStyle="1" w:styleId="Cuerpodeltexto">
    <w:name w:val="Cuerpo del texto_"/>
    <w:basedOn w:val="Fontepargpadro"/>
    <w:link w:val="Cuerpodeltexto0"/>
    <w:rsid w:val="00B2622E"/>
    <w:rPr>
      <w:rFonts w:ascii="Times New Roman" w:eastAsia="Times New Roman" w:hAnsi="Times New Roman" w:cs="Times New Roman"/>
    </w:rPr>
  </w:style>
  <w:style w:type="character" w:customStyle="1" w:styleId="Encabezadoopiedepgina2">
    <w:name w:val="Encabezado o pie de página (2)_"/>
    <w:basedOn w:val="Fontepargpadro"/>
    <w:link w:val="Encabezadoopiedepgina20"/>
    <w:rsid w:val="00B2622E"/>
    <w:rPr>
      <w:rFonts w:ascii="Times New Roman" w:eastAsia="Times New Roman" w:hAnsi="Times New Roman" w:cs="Times New Roman"/>
      <w:sz w:val="20"/>
      <w:szCs w:val="20"/>
    </w:rPr>
  </w:style>
  <w:style w:type="character" w:customStyle="1" w:styleId="Leyendadelatabla">
    <w:name w:val="Leyenda de la tabla_"/>
    <w:basedOn w:val="Fontepargpadro"/>
    <w:link w:val="Leyendadelatabla0"/>
    <w:rsid w:val="00B2622E"/>
    <w:rPr>
      <w:rFonts w:ascii="Times New Roman" w:eastAsia="Times New Roman" w:hAnsi="Times New Roman" w:cs="Times New Roman"/>
    </w:rPr>
  </w:style>
  <w:style w:type="paragraph" w:customStyle="1" w:styleId="Cuerpodeltexto0">
    <w:name w:val="Cuerpo del texto"/>
    <w:basedOn w:val="Normal"/>
    <w:link w:val="Cuerpodeltexto"/>
    <w:rsid w:val="00B2622E"/>
    <w:pPr>
      <w:autoSpaceDE/>
      <w:autoSpaceDN/>
      <w:spacing w:after="360" w:line="372" w:lineRule="auto"/>
    </w:pPr>
  </w:style>
  <w:style w:type="paragraph" w:customStyle="1" w:styleId="Encabezadoopiedepgina20">
    <w:name w:val="Encabezado o pie de página (2)"/>
    <w:basedOn w:val="Normal"/>
    <w:link w:val="Encabezadoopiedepgina2"/>
    <w:rsid w:val="00B2622E"/>
    <w:pPr>
      <w:autoSpaceDE/>
      <w:autoSpaceDN/>
    </w:pPr>
    <w:rPr>
      <w:sz w:val="20"/>
      <w:szCs w:val="20"/>
    </w:rPr>
  </w:style>
  <w:style w:type="paragraph" w:customStyle="1" w:styleId="Leyendadelatabla0">
    <w:name w:val="Leyenda de la tabla"/>
    <w:basedOn w:val="Normal"/>
    <w:link w:val="Leyendadelatabla"/>
    <w:rsid w:val="00B2622E"/>
    <w:pPr>
      <w:autoSpaceDE/>
      <w:autoSpaceDN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942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97EE74-535E-416C-8716-959159933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valenrinaa</dc:creator>
  <cp:keywords>, docId:B9247BD48724D57AE06C2E912D99C91B</cp:keywords>
  <dc:description/>
  <cp:lastModifiedBy>CGNCE/MRE</cp:lastModifiedBy>
  <cp:revision>2</cp:revision>
  <dcterms:created xsi:type="dcterms:W3CDTF">2024-08-21T13:40:00Z</dcterms:created>
  <dcterms:modified xsi:type="dcterms:W3CDTF">2024-08-21T13:40:00Z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2023-12-14T00:00:00Z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2024-02-28T00:00:00Z</vt:filetime>
  </property>
  <property fmtid="{D5CDD505-2E9C-101B-9397-08002B2CF9AE}" pid="5" name="Producer">
    <vt:lpwstr>Acrobat Distiller 22.0 (Windows)</vt:lpwstr>
  </property>
</Properties>
</file>